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5BA" w:rsidRDefault="009F75BA" w:rsidP="009F75BA">
      <w:pPr>
        <w:jc w:val="center"/>
        <w:rPr>
          <w:szCs w:val="24"/>
        </w:rPr>
      </w:pPr>
      <w:r>
        <w:rPr>
          <w:noProof/>
          <w:kern w:val="1"/>
          <w:lang w:val="ru-RU" w:eastAsia="ru-RU"/>
        </w:rPr>
        <w:drawing>
          <wp:inline distT="0" distB="0" distL="0" distR="0" wp14:anchorId="16317C47" wp14:editId="037976D4">
            <wp:extent cx="4572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5BA" w:rsidRPr="006E3242" w:rsidRDefault="009F75BA" w:rsidP="009F75BA">
      <w:pPr>
        <w:suppressAutoHyphens/>
        <w:spacing w:before="0" w:beforeAutospacing="0" w:after="0" w:afterAutospacing="0"/>
        <w:jc w:val="center"/>
        <w:rPr>
          <w:rFonts w:ascii="Times New Roman" w:hAnsi="Times New Roman" w:cs="Times New Roman"/>
          <w:b/>
          <w:kern w:val="1"/>
          <w:sz w:val="18"/>
          <w:szCs w:val="18"/>
          <w:lang w:val="ru-RU" w:eastAsia="ar-SA"/>
        </w:rPr>
      </w:pPr>
      <w:r>
        <w:rPr>
          <w:rFonts w:ascii="Times New Roman" w:hAnsi="Times New Roman" w:cs="Times New Roman"/>
          <w:b/>
          <w:kern w:val="1"/>
          <w:sz w:val="18"/>
          <w:szCs w:val="18"/>
          <w:lang w:val="ru-RU" w:eastAsia="ar-SA"/>
        </w:rPr>
        <w:t xml:space="preserve">МУНИЦИПАЛЬНОЕ БЮДЖЕТНОЕ </w:t>
      </w:r>
      <w:r w:rsidRPr="006E3242">
        <w:rPr>
          <w:rFonts w:ascii="Times New Roman" w:hAnsi="Times New Roman" w:cs="Times New Roman"/>
          <w:b/>
          <w:kern w:val="1"/>
          <w:sz w:val="18"/>
          <w:szCs w:val="18"/>
          <w:lang w:val="ru-RU" w:eastAsia="ar-SA"/>
        </w:rPr>
        <w:t>ОБЩЕОБРАЗОВАТЕЛЬНОЕ УЧРЕЖДЕНИЕ</w:t>
      </w:r>
    </w:p>
    <w:p w:rsidR="009F75BA" w:rsidRPr="006E3242" w:rsidRDefault="009F75BA" w:rsidP="009F75BA">
      <w:pPr>
        <w:suppressAutoHyphens/>
        <w:spacing w:before="0" w:beforeAutospacing="0" w:after="0" w:afterAutospacing="0"/>
        <w:jc w:val="center"/>
        <w:rPr>
          <w:rFonts w:ascii="Times New Roman" w:hAnsi="Times New Roman" w:cs="Times New Roman"/>
          <w:b/>
          <w:kern w:val="1"/>
          <w:sz w:val="18"/>
          <w:szCs w:val="18"/>
          <w:lang w:val="ru-RU" w:eastAsia="ar-SA"/>
        </w:rPr>
      </w:pPr>
      <w:r w:rsidRPr="006E3242">
        <w:rPr>
          <w:rFonts w:ascii="Times New Roman" w:hAnsi="Times New Roman" w:cs="Times New Roman"/>
          <w:b/>
          <w:kern w:val="1"/>
          <w:sz w:val="18"/>
          <w:szCs w:val="18"/>
          <w:lang w:val="ru-RU" w:eastAsia="ar-SA"/>
        </w:rPr>
        <w:t xml:space="preserve"> БРЫЛИНСКАЯ ОСНОВНАЯ ОБЩЕОБРАЗОВАТЕЛЬНАЯ ШКОЛА</w:t>
      </w:r>
    </w:p>
    <w:p w:rsidR="009F75BA" w:rsidRPr="006E3242" w:rsidRDefault="009F75BA" w:rsidP="009F75BA">
      <w:pPr>
        <w:jc w:val="center"/>
        <w:rPr>
          <w:b/>
          <w:bCs/>
          <w:szCs w:val="24"/>
          <w:lang w:val="ru-RU"/>
        </w:rPr>
      </w:pPr>
    </w:p>
    <w:tbl>
      <w:tblPr>
        <w:tblpPr w:leftFromText="180" w:rightFromText="180" w:vertAnchor="text" w:horzAnchor="page" w:tblpX="6863" w:tblpY="88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3375"/>
      </w:tblGrid>
      <w:tr w:rsidR="009F75BA" w:rsidRPr="00F848D5" w:rsidTr="00263B1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5BA" w:rsidRPr="006E3242" w:rsidRDefault="009F75BA" w:rsidP="00263B15">
            <w:pPr>
              <w:ind w:left="75" w:right="75"/>
              <w:rPr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5BA" w:rsidRPr="006E3242" w:rsidRDefault="009F75BA" w:rsidP="00263B1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32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                                   УТВЕРЖДАЮ</w:t>
            </w:r>
          </w:p>
          <w:p w:rsidR="009F75BA" w:rsidRPr="006E3242" w:rsidRDefault="009F75BA" w:rsidP="00263B1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32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Директор МБОУ </w:t>
            </w:r>
            <w:proofErr w:type="spellStart"/>
            <w:r w:rsidRPr="006E32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Брылинская</w:t>
            </w:r>
            <w:proofErr w:type="spellEnd"/>
            <w:r w:rsidRPr="006E32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ООШ</w:t>
            </w:r>
            <w:r w:rsidRPr="006E32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                                  </w:t>
            </w:r>
            <w:proofErr w:type="spellStart"/>
            <w:r w:rsidRPr="006E32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М.А.Рыканцева</w:t>
            </w:r>
            <w:proofErr w:type="spellEnd"/>
            <w:r w:rsidRPr="006E32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Приказ № 2  от 10.01.2025</w:t>
            </w:r>
          </w:p>
        </w:tc>
      </w:tr>
    </w:tbl>
    <w:p w:rsidR="009F75BA" w:rsidRDefault="009F75BA" w:rsidP="009F75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75BA" w:rsidRDefault="009F75BA" w:rsidP="009F75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75BA" w:rsidRDefault="009F75BA" w:rsidP="009F75BA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96AEB" w:rsidRPr="009F75BA" w:rsidRDefault="009F75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библиотеке</w:t>
      </w:r>
    </w:p>
    <w:p w:rsidR="00D96AEB" w:rsidRPr="009F75BA" w:rsidRDefault="009F75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D96AEB" w:rsidRPr="009F75BA" w:rsidRDefault="009F75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регламентирует деятельность библиотеки МБОУ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Брылинская</w:t>
      </w:r>
      <w:proofErr w:type="spellEnd"/>
      <w:r w:rsidR="00D960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ООШ </w:t>
      </w: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(далее – образовательная организация).</w:t>
      </w:r>
    </w:p>
    <w:p w:rsidR="00D96AEB" w:rsidRPr="009F75BA" w:rsidRDefault="009F75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 xml:space="preserve">1.2. Настоящее положение разработано в соответствии с Федеральным законом от 29.12.2012 № 273-ФЗ «Об образовании в Российской Федерации», приказом Минкультуры России от 08.10.2012 № 1077 «Об утверждении Порядка учета документов, входящих в состав библиотечного фонда» с учетом письма Минобразования России от 23.03.2004 № 14-51-70/13 «О Примерном положении о библиотеке общеобразовательного </w:t>
      </w:r>
      <w:r w:rsidR="004D3E44">
        <w:rPr>
          <w:rFonts w:hAnsi="Times New Roman" w:cs="Times New Roman"/>
          <w:color w:val="000000"/>
          <w:sz w:val="24"/>
          <w:szCs w:val="24"/>
          <w:lang w:val="ru-RU"/>
        </w:rPr>
        <w:t>учреждения»</w:t>
      </w: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6AEB" w:rsidRPr="009F75BA" w:rsidRDefault="009F75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1.3. Библиотека является структурным подразделением образовательной организации, созданным в целях обеспечения права участников образовательного процесса на бесплатное пользование библиотечно-информационными ресурсами.</w:t>
      </w:r>
    </w:p>
    <w:p w:rsidR="00D96AEB" w:rsidRPr="009F75BA" w:rsidRDefault="009F75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1.4. Порядок пользования источниками информации, перечень основных услуг и условия их предоставления определяются настоящим положением о библиотеке и правилами пользования библиотекой, утвержденными руководителем образовательной организации.</w:t>
      </w:r>
    </w:p>
    <w:p w:rsidR="00D96AEB" w:rsidRPr="009F75BA" w:rsidRDefault="009F75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1.5. 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D96AEB" w:rsidRPr="009F75BA" w:rsidRDefault="009F75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Цели, задачи, функции библиотеки</w:t>
      </w:r>
    </w:p>
    <w:p w:rsidR="00D96AEB" w:rsidRPr="009F75BA" w:rsidRDefault="009F75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2.1. Цели библиотеки соответствуют целям образовательной организации и включают в себя в том числе: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:rsidR="00D96AEB" w:rsidRPr="009F75BA" w:rsidRDefault="009F75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2.2. Задачами библиотеки образовательной организации являются:</w:t>
      </w:r>
    </w:p>
    <w:p w:rsidR="00D96AEB" w:rsidRPr="009F75BA" w:rsidRDefault="009F75B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обеспечение участников образовательного процесса доступом к информации, знаниям, идеям, культурным ценностям посредством использования библиотечно-информационных ресурсов образовательной организации;</w:t>
      </w:r>
    </w:p>
    <w:p w:rsidR="00D96AEB" w:rsidRPr="009F75BA" w:rsidRDefault="009F75B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привлечение обучающихся к систематическому чтению учебной, художественной, научно-популярной литературы;</w:t>
      </w:r>
    </w:p>
    <w:p w:rsidR="00D96AEB" w:rsidRPr="009F75BA" w:rsidRDefault="009F75B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 xml:space="preserve">содействие развитию познавательных интересов и </w:t>
      </w:r>
      <w:proofErr w:type="gramStart"/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proofErr w:type="gramEnd"/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обучающихся;</w:t>
      </w:r>
    </w:p>
    <w:p w:rsidR="00D96AEB" w:rsidRPr="009F75BA" w:rsidRDefault="009F75B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обучение основам библиотечно-библиографической грамотности;</w:t>
      </w:r>
    </w:p>
    <w:p w:rsidR="00D96AEB" w:rsidRPr="009F75BA" w:rsidRDefault="009F75B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содействие педагогическим работникам в подборе научно-методической литературы, информирование о новых поступлениях в библиотечный фонд;</w:t>
      </w:r>
    </w:p>
    <w:p w:rsidR="00D96AEB" w:rsidRPr="009F75BA" w:rsidRDefault="009F75B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</w:r>
    </w:p>
    <w:p w:rsidR="00D96AEB" w:rsidRPr="009F75BA" w:rsidRDefault="009F75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2.3. Библиотека выполняет следующие функции:</w:t>
      </w:r>
    </w:p>
    <w:p w:rsidR="00D96AEB" w:rsidRPr="009F75BA" w:rsidRDefault="009F75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2.3.1. Формирует фонд библиотечно-информационных ресурсов образовательной организации:</w:t>
      </w:r>
    </w:p>
    <w:p w:rsidR="00D96AEB" w:rsidRPr="009F75BA" w:rsidRDefault="009F75B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комплектует основной фонд учебными, художественными, научными, справочными, педагогическими и научно-популярными документами;</w:t>
      </w:r>
    </w:p>
    <w:p w:rsidR="00D96AEB" w:rsidRPr="009F75BA" w:rsidRDefault="009F75B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участвует в комплектовании специализированного фонда учебниками из числа входящих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и учебными пособиями, допущенными к использованию при реализации указанных образовательных программ;</w:t>
      </w:r>
    </w:p>
    <w:p w:rsidR="00D96AEB" w:rsidRPr="009F75BA" w:rsidRDefault="009F75B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аккумулирует фонд документов, создаваемых в образовательной организации (публикаций и работ педагогов образовательной организации, лучших научных работ и рефератов учащихся и др.);</w:t>
      </w:r>
    </w:p>
    <w:p w:rsidR="00D96AEB" w:rsidRPr="009F75BA" w:rsidRDefault="009F75B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осуществляет размещение, организацию и сохранность документов;</w:t>
      </w:r>
    </w:p>
    <w:p w:rsidR="00D96AEB" w:rsidRPr="009F75BA" w:rsidRDefault="009F75BA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электронный каталог, базы данных по профилю образовательной организации.</w:t>
      </w:r>
    </w:p>
    <w:p w:rsidR="00D96AEB" w:rsidRPr="009F75BA" w:rsidRDefault="009F75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2.3.2. Осуществляет дифференцированное библиотечно-информационное обслуживание обучающихся:</w:t>
      </w:r>
    </w:p>
    <w:p w:rsidR="00D96AEB" w:rsidRPr="009F75BA" w:rsidRDefault="009F75B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предоставляет информационные ресурсы на различных носителях;</w:t>
      </w:r>
    </w:p>
    <w:p w:rsidR="00D96AEB" w:rsidRPr="009F75BA" w:rsidRDefault="009F75B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</w:t>
      </w:r>
    </w:p>
    <w:p w:rsidR="00D96AEB" w:rsidRPr="009F75BA" w:rsidRDefault="009F75B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оказывает информационную поддержку в решении задач, возникающих в процессе учебной, самообразовательной и досуговой деятельности обучающихся;</w:t>
      </w:r>
    </w:p>
    <w:p w:rsidR="00D96AEB" w:rsidRPr="009F75BA" w:rsidRDefault="009F75B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организует массовые мероприятия, ориентированные на развитие общей и читательской культуры личности;</w:t>
      </w:r>
    </w:p>
    <w:p w:rsidR="00D96AEB" w:rsidRPr="009F75BA" w:rsidRDefault="009F75BA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содействует педагогическим работникам в организации образовательного процесса и досуга обучающихся.</w:t>
      </w:r>
    </w:p>
    <w:p w:rsidR="00D96AEB" w:rsidRPr="009F75BA" w:rsidRDefault="009F75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2.3.3. Осуществляет дифференцированное библиотечно-информационное обслуживание педагогических работников:</w:t>
      </w:r>
    </w:p>
    <w:p w:rsidR="00D96AEB" w:rsidRPr="009F75BA" w:rsidRDefault="009F75B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выявляет информационные потребности и удовлетворяет запросы, связанные с обучением, воспитанием обучающихся;</w:t>
      </w:r>
    </w:p>
    <w:p w:rsidR="00D96AEB" w:rsidRPr="009F75BA" w:rsidRDefault="009F75B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содействует профессиональной компетенции педагогов, повышению квалификации, проведению аттестации;</w:t>
      </w:r>
    </w:p>
    <w:p w:rsidR="00D96AEB" w:rsidRPr="009F75BA" w:rsidRDefault="009F75B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осуществляет текущее информирование (дни информации, обзоры новых поступлений и публикаций);</w:t>
      </w:r>
    </w:p>
    <w:p w:rsidR="00D96AEB" w:rsidRPr="009F75BA" w:rsidRDefault="009F75BA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способствует проведению занятий по формированию информационной культуры обучающихся, является базой для проведения практических занятий по работе с информационными ресурсами.</w:t>
      </w:r>
    </w:p>
    <w:p w:rsidR="00D96AEB" w:rsidRPr="009F75BA" w:rsidRDefault="009F75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2.3.4. Осуществляет дифференцированное библиотечно-информационное обслуживание родителей (законных представителей) обучающихся:</w:t>
      </w:r>
    </w:p>
    <w:p w:rsidR="00D96AEB" w:rsidRPr="009F75BA" w:rsidRDefault="009F75B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удовлетворяет запросы пользователей и информирует о новых поступлениях в библиотеку;</w:t>
      </w:r>
    </w:p>
    <w:p w:rsidR="00D96AEB" w:rsidRPr="009F75BA" w:rsidRDefault="009F75B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консультирует по вопросам организации семейного чтения, знакомит с информацией по воспитанию детей;</w:t>
      </w:r>
    </w:p>
    <w:p w:rsidR="00D96AEB" w:rsidRPr="009F75BA" w:rsidRDefault="009F75BA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консультирует по вопросам учебных изданий для обучающихся.</w:t>
      </w:r>
    </w:p>
    <w:p w:rsidR="00D96AEB" w:rsidRPr="009F75BA" w:rsidRDefault="009F75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Организация деятельности библиотеки</w:t>
      </w:r>
    </w:p>
    <w:p w:rsidR="00D96AEB" w:rsidRPr="009F75BA" w:rsidRDefault="009F75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3.1. Общее руководство деятельностью библиотеки осуществляет руководитель образовательной организации.</w:t>
      </w:r>
    </w:p>
    <w:p w:rsidR="00D96AEB" w:rsidRPr="009F75BA" w:rsidRDefault="009F75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 xml:space="preserve">3.2. Непосредственное руководство библиотекой осуществляет </w:t>
      </w:r>
      <w:r w:rsidR="004D3E44">
        <w:rPr>
          <w:rFonts w:hAnsi="Times New Roman" w:cs="Times New Roman"/>
          <w:color w:val="000000"/>
          <w:sz w:val="24"/>
          <w:szCs w:val="24"/>
          <w:lang w:val="ru-RU"/>
        </w:rPr>
        <w:t>педагог-библиотекарь</w:t>
      </w: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который назначается руководителем образовательной организации.</w:t>
      </w:r>
    </w:p>
    <w:p w:rsidR="00D96AEB" w:rsidRPr="009F75BA" w:rsidRDefault="009F75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="004D3E44">
        <w:rPr>
          <w:rFonts w:hAnsi="Times New Roman" w:cs="Times New Roman"/>
          <w:color w:val="000000"/>
          <w:sz w:val="24"/>
          <w:szCs w:val="24"/>
          <w:lang w:val="ru-RU"/>
        </w:rPr>
        <w:t>Педагог-библиотекарь</w:t>
      </w: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 xml:space="preserve"> несет ответственность в пределах своей компетенции за организацию и результаты деятельности библиотеки.</w:t>
      </w:r>
    </w:p>
    <w:p w:rsidR="00D96AEB" w:rsidRPr="009F75BA" w:rsidRDefault="009F75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="004D3E44">
        <w:rPr>
          <w:rFonts w:hAnsi="Times New Roman" w:cs="Times New Roman"/>
          <w:color w:val="000000"/>
          <w:sz w:val="24"/>
          <w:szCs w:val="24"/>
          <w:lang w:val="ru-RU"/>
        </w:rPr>
        <w:t>Педагог-библиотекарь</w:t>
      </w:r>
      <w:r w:rsidR="004D3E44" w:rsidRPr="009F7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разрабатывает и представляет руководителю образовательной организации на утверждение следующие документы:</w:t>
      </w:r>
    </w:p>
    <w:p w:rsidR="00D96AEB" w:rsidRPr="00F848D5" w:rsidRDefault="009F75BA" w:rsidP="00F848D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положение о библиотеке, правила пользования библиотекой;</w:t>
      </w:r>
    </w:p>
    <w:p w:rsidR="00D96AEB" w:rsidRDefault="009F75BA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планово-отчетную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документацию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96AEB" w:rsidRDefault="009F75B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библиотеки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входит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96AEB" w:rsidRDefault="009F75BA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абонемент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848D5" w:rsidRDefault="00F848D5" w:rsidP="00F848D5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D96AEB" w:rsidRPr="009F75BA" w:rsidRDefault="009F75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3.6. Библиотечно-информационное обслуживание осуществляется в соответствии с планами работы библиотеки и режимом работы образовательной организации.</w:t>
      </w:r>
    </w:p>
    <w:p w:rsidR="00D96AEB" w:rsidRPr="009F75BA" w:rsidRDefault="00F848D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3.7</w:t>
      </w:r>
      <w:r w:rsidR="009F75BA" w:rsidRPr="009F75BA">
        <w:rPr>
          <w:rFonts w:hAnsi="Times New Roman" w:cs="Times New Roman"/>
          <w:color w:val="000000"/>
          <w:sz w:val="24"/>
          <w:szCs w:val="24"/>
          <w:lang w:val="ru-RU"/>
        </w:rPr>
        <w:t xml:space="preserve">. Режим работы библиотеки </w:t>
      </w:r>
      <w:proofErr w:type="gramStart"/>
      <w:r w:rsidR="009F75BA" w:rsidRPr="009F75BA">
        <w:rPr>
          <w:rFonts w:hAnsi="Times New Roman" w:cs="Times New Roman"/>
          <w:color w:val="000000"/>
          <w:sz w:val="24"/>
          <w:szCs w:val="24"/>
          <w:lang w:val="ru-RU"/>
        </w:rPr>
        <w:t>определяется  с</w:t>
      </w:r>
      <w:proofErr w:type="gramEnd"/>
      <w:r w:rsidR="009F75BA" w:rsidRPr="009F75BA">
        <w:rPr>
          <w:rFonts w:hAnsi="Times New Roman" w:cs="Times New Roman"/>
          <w:color w:val="000000"/>
          <w:sz w:val="24"/>
          <w:szCs w:val="24"/>
          <w:lang w:val="ru-RU"/>
        </w:rPr>
        <w:t xml:space="preserve"> учетом режима работы образовательной организации. Один раз в месяц предусматривается санитарный день, в который обслуживание пользователей не производится.</w:t>
      </w:r>
    </w:p>
    <w:p w:rsidR="00F848D5" w:rsidRDefault="00F848D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48D5" w:rsidRDefault="00F848D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96AEB" w:rsidRPr="009F75BA" w:rsidRDefault="009F75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4. Учет поступления и выбытия документов библиотечного фонда</w:t>
      </w:r>
    </w:p>
    <w:p w:rsidR="00D96AEB" w:rsidRPr="009F75BA" w:rsidRDefault="009F75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4.1. Прием документов в фонд библиотеки включает следующие операции:</w:t>
      </w:r>
    </w:p>
    <w:p w:rsidR="00D96AEB" w:rsidRPr="009F75BA" w:rsidRDefault="009F75B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сверка поступлений с первичным учетным документом (накладная, акт), включающим список поступивших документов;</w:t>
      </w:r>
    </w:p>
    <w:p w:rsidR="00D96AEB" w:rsidRPr="009F75BA" w:rsidRDefault="009F75B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составление первичного учетного документа для поступлений без сопроводительной документации;</w:t>
      </w:r>
    </w:p>
    <w:p w:rsidR="00D96AEB" w:rsidRDefault="009F75BA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 xml:space="preserve">регистрация поступивших документов в регистрах суммарного, группового и индивидуального учета (ГОСТ 7.0.93-2015 «Библиотечный фонд.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формирования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»).</w:t>
      </w:r>
    </w:p>
    <w:p w:rsidR="00D96AEB" w:rsidRPr="009F75BA" w:rsidRDefault="009F75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4.2. При пополнении основного библиотечного фонда необходимо соблюдать требования Федерального закона от 25.07.2002 № 114-ФЗ «О противодействии экстремистской деятельности». Документы, включенные в перечень экстремистских материалов, приобретать запрещено, при выявлении их в фонде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изымать из доступа.</w:t>
      </w:r>
    </w:p>
    <w:p w:rsidR="00D96AEB" w:rsidRPr="009F75BA" w:rsidRDefault="009F75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4.3. Учет и обработка документов библиотечного фонда.</w:t>
      </w:r>
    </w:p>
    <w:p w:rsidR="00D96AEB" w:rsidRPr="009F75BA" w:rsidRDefault="009F75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4.3.1. Учет и обработка документов основного фонда осуществляется индивидуальным способом. Сведения о поступивших печатных документах вносятся в «Книгу суммарного учета документов основного фонда».</w:t>
      </w:r>
    </w:p>
    <w:p w:rsidR="00D96AEB" w:rsidRPr="009F75BA" w:rsidRDefault="009F75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Поступившим документам присваивают индивидуальный регистрационный номер (инвентарный номер или иной знак, принятый в качестве регистрационного номера, системный номер для электронных документов) и шифр хранения.</w:t>
      </w:r>
    </w:p>
    <w:p w:rsidR="00D96AEB" w:rsidRPr="009F75BA" w:rsidRDefault="009F75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Регистрационные номера и шифры отмечают в регистрах индивидуального учета документов – инвентарной книге, картотеке регистрации газет, журналов, учетной базе данных.</w:t>
      </w:r>
    </w:p>
    <w:p w:rsidR="00D96AEB" w:rsidRPr="009F75BA" w:rsidRDefault="009F75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Все экземпляры принятых изданий штемпелюются. Штемпель с наименованием образовательной организации должен быть прямоугольной формы, размером не больше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="00F848D5">
        <w:rPr>
          <w:rFonts w:hAnsi="Times New Roman" w:cs="Times New Roman"/>
          <w:color w:val="000000"/>
          <w:sz w:val="24"/>
          <w:szCs w:val="24"/>
          <w:lang w:val="ru-RU"/>
        </w:rPr>
        <w:t xml:space="preserve"> 1,5*</w:t>
      </w: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4 см.</w:t>
      </w:r>
    </w:p>
    <w:p w:rsidR="00D96AEB" w:rsidRPr="009F75BA" w:rsidRDefault="009F75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Штемпель ставится на обороте титульного листа (при отсутствии титульного листа — на первой странице текста под заглавием), на 17-й странице под текстом в левом нижнем углу и на обороте каждого приложения. На брошюрах и журналах штемпель ставится только на обложке или на первой странице текста.</w:t>
      </w:r>
    </w:p>
    <w:p w:rsidR="00D96AEB" w:rsidRPr="009F75BA" w:rsidRDefault="009F75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Состав основного фонда фиксируется в карточном алфавитном каталоге, в электронной базе данных библиотеки.</w:t>
      </w:r>
    </w:p>
    <w:p w:rsidR="00D96AEB" w:rsidRPr="009F75BA" w:rsidRDefault="009F75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4.3.2. Учет и обработка специализированного фонда. Специализированный фонд учитывается и хранится отдельно от основного библиотечного фонда.</w:t>
      </w:r>
    </w:p>
    <w:p w:rsidR="00D96AEB" w:rsidRPr="009F75BA" w:rsidRDefault="009F75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Учет документов специализированного фонда, как многоэкземплярной литературы, осуществляется групповым способом и отражается в «Книге суммарного учета учебного фонда» и в картотеке регистрационных карточек.</w:t>
      </w:r>
    </w:p>
    <w:p w:rsidR="00D96AEB" w:rsidRPr="009F75BA" w:rsidRDefault="009F75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 xml:space="preserve">На каждое наименование документов специализированного фонда заводится отдельная учетная карточка. Карточки с библиографическим описанием изданий учебников расставляются в учетную картотеку по классам, а внутри классов – по алфавиту </w:t>
      </w: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фамилий авторов или заглавий. Для контроля за сохранностью учетных карточек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они регистрируются в «Журнале регистрации учетных карточек учебников».</w:t>
      </w:r>
    </w:p>
    <w:p w:rsidR="00D96AEB" w:rsidRPr="009F75BA" w:rsidRDefault="009F75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Техническая обработка документов предусматривает следующие операции:</w:t>
      </w:r>
    </w:p>
    <w:p w:rsidR="00D96AEB" w:rsidRPr="009F75BA" w:rsidRDefault="009F75B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проставление на каждом документе штемпеля библиотеки в соответствии с пунктом 4.3.1 настоящего положения;</w:t>
      </w:r>
    </w:p>
    <w:p w:rsidR="00F848D5" w:rsidRDefault="00F848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96AEB" w:rsidRPr="009F75BA" w:rsidRDefault="009F75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Учет специализированного фонда предусматривает отражение его состава в справочно-библиографическом аппарате библиотеки, в том числе в электронной базе данных.</w:t>
      </w:r>
    </w:p>
    <w:p w:rsidR="00D96AEB" w:rsidRPr="009F75BA" w:rsidRDefault="009F75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4.4. Выбытие документов библиотечного фонда.</w:t>
      </w:r>
    </w:p>
    <w:p w:rsidR="00D96AEB" w:rsidRPr="009F75BA" w:rsidRDefault="009F75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4.4.1. Причины, по которым документ может быть выведен из состава библиотечного фонда, включают в том числе ветхость, дефектность, устарелость по содержанию, утрату. Исключение документа из библиотечного фонда проводится на основании анализа состава библиотечного фонда и результатов его проверки.</w:t>
      </w:r>
    </w:p>
    <w:p w:rsidR="00D96AEB" w:rsidRPr="009F75BA" w:rsidRDefault="009F75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4.4.2. Под ветхостью документа понимают результат естественного старения или физического износа документа.</w:t>
      </w:r>
    </w:p>
    <w:p w:rsidR="00D96AEB" w:rsidRPr="009F75BA" w:rsidRDefault="009F75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4.4.3. Под дефектностью документа понимают частичную или полную утрату эксплуатационных качеств документа в результате внешнего воздействия.</w:t>
      </w:r>
    </w:p>
    <w:p w:rsidR="00D96AEB" w:rsidRPr="009F75BA" w:rsidRDefault="009F75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 xml:space="preserve">4.4.4. Под устарелостью по содержанию понимают потерю актуальности тематики, подтверждаемую отсутствием спроса читателей, </w:t>
      </w:r>
      <w:proofErr w:type="spellStart"/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невостребованностью</w:t>
      </w:r>
      <w:proofErr w:type="spellEnd"/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 xml:space="preserve"> в перераспределении и реализации.</w:t>
      </w:r>
    </w:p>
    <w:p w:rsidR="00D96AEB" w:rsidRPr="009F75BA" w:rsidRDefault="009F75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4.4.5. Под утратой документа понимают его отсутствие в фонде библиотеки по причинам потери, хищения, бедствий стихийного, техногенного (в том числе хакерской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атаки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и невосстановимого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сбоя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электронного оборудования) или социального характера, по неустановленной причине.</w:t>
      </w:r>
    </w:p>
    <w:p w:rsidR="00D96AEB" w:rsidRPr="009F75BA" w:rsidRDefault="009F75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4.4.6. Процесс исключения документов из фонда библиотеки осуществляется в соответствии с Порядком учета документов, входящих в состав библиотечного фонда, утвержденным приказом Минкультуры России от 08.10.2012 № 1077.</w:t>
      </w:r>
    </w:p>
    <w:p w:rsidR="00D96AEB" w:rsidRPr="009F75BA" w:rsidRDefault="009F75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4.4.7. Выбытие документов библиотечного фонда производится в результате их списания комиссией, созданной руководителем образовательной организации.</w:t>
      </w:r>
    </w:p>
    <w:p w:rsidR="00D96AEB" w:rsidRPr="009F75BA" w:rsidRDefault="009F75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4.4.8. Утилизация списанных документов библиотечного фонда производится в соответствии с законодательством Российской Федерации.</w:t>
      </w:r>
    </w:p>
    <w:p w:rsidR="00D96AEB" w:rsidRPr="009F75BA" w:rsidRDefault="009F75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Проверка документов библиотечного фонда</w:t>
      </w:r>
    </w:p>
    <w:p w:rsidR="00D96AEB" w:rsidRPr="009F75BA" w:rsidRDefault="009F75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5.1. Плановая проверка документов библиотечного фонда проводится с периодичностью один раз в пять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лет на основании графика проверки, утвержденного заведующим библиотекой.</w:t>
      </w:r>
    </w:p>
    <w:p w:rsidR="00D96AEB" w:rsidRPr="009F75BA" w:rsidRDefault="009F75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5.2. Внеплановая проверка документов библиотечного фонда производится в обязательном порядке:</w:t>
      </w:r>
    </w:p>
    <w:p w:rsidR="00D96AEB" w:rsidRPr="009F75BA" w:rsidRDefault="009F75B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поступлении новых документов в фонд;</w:t>
      </w:r>
    </w:p>
    <w:p w:rsidR="00D96AEB" w:rsidRPr="009F75BA" w:rsidRDefault="009F75B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при выявлении фактов хищения, злоупотребления или порчи документов;</w:t>
      </w:r>
    </w:p>
    <w:p w:rsidR="00D96AEB" w:rsidRPr="009F75BA" w:rsidRDefault="009F75B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в случае стихийного бедствия, пожара или других чрезвычайных ситуаций, вызванных экстремальными условиями;</w:t>
      </w:r>
    </w:p>
    <w:p w:rsidR="00D96AEB" w:rsidRPr="009F75BA" w:rsidRDefault="009F75BA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при реорганизации или ликвидации образовательной организации.</w:t>
      </w:r>
    </w:p>
    <w:p w:rsidR="00D96AEB" w:rsidRPr="009F75BA" w:rsidRDefault="009F75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 xml:space="preserve">5.3. По итогам проверки </w:t>
      </w:r>
      <w:r w:rsidR="00F848D5">
        <w:rPr>
          <w:rFonts w:hAnsi="Times New Roman" w:cs="Times New Roman"/>
          <w:color w:val="000000"/>
          <w:sz w:val="24"/>
          <w:szCs w:val="24"/>
          <w:lang w:val="ru-RU"/>
        </w:rPr>
        <w:t>педагог-библиотекарь</w:t>
      </w:r>
      <w:bookmarkStart w:id="0" w:name="_GoBack"/>
      <w:bookmarkEnd w:id="0"/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составляет акт. Если какие-то документы отсутствуют по неустановленной причине, то к акту прикладывается их список, в котором фиксируются сведения о количестве документов библиотечного фонда в наличии и количестве отсутствующих документов, в том числе по неустановленной причине. В акте также указывается номер и дата акта предыдущей проверки.</w:t>
      </w:r>
    </w:p>
    <w:p w:rsidR="00D96AEB" w:rsidRPr="009F75BA" w:rsidRDefault="009F75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5.4. Проверка библиотечного фонда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наличие документов, включенных в федеральный список экстремистских материалов, опубликованный на официальном сайте Министерства юстиции Российской Федерации, проводится в соответствии с отдельным локальным актом образовательной организации.</w:t>
      </w:r>
    </w:p>
    <w:p w:rsidR="00D96AEB" w:rsidRPr="009F75BA" w:rsidRDefault="009F75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75BA">
        <w:rPr>
          <w:rFonts w:hAnsi="Times New Roman" w:cs="Times New Roman"/>
          <w:color w:val="000000"/>
          <w:sz w:val="24"/>
          <w:szCs w:val="24"/>
          <w:lang w:val="ru-RU"/>
        </w:rPr>
        <w:t>5.5. При выявлении в процессе проверки фонда отсутствующих документов и невозможности установления виновных лиц убытки по недостачам списываются в соответствии с действующим законодательством.</w:t>
      </w:r>
    </w:p>
    <w:p w:rsidR="00D96AEB" w:rsidRPr="009F75BA" w:rsidRDefault="00D96AE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D96AEB" w:rsidRPr="009F75BA" w:rsidSect="009F75BA">
      <w:pgSz w:w="11907" w:h="16839"/>
      <w:pgMar w:top="567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69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619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645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B33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4D71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B423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300B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6369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AD6B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215C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D3E44"/>
    <w:rsid w:val="004F7E17"/>
    <w:rsid w:val="005A05CE"/>
    <w:rsid w:val="00653AF6"/>
    <w:rsid w:val="009F75BA"/>
    <w:rsid w:val="00B73A5A"/>
    <w:rsid w:val="00D9604A"/>
    <w:rsid w:val="00D96AEB"/>
    <w:rsid w:val="00E438A1"/>
    <w:rsid w:val="00F01E19"/>
    <w:rsid w:val="00F8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15843"/>
  <w15:docId w15:val="{21E6B5B8-E187-49BE-9357-7D9046C8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1898</Words>
  <Characters>10822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Mery</cp:lastModifiedBy>
  <cp:revision>4</cp:revision>
  <dcterms:created xsi:type="dcterms:W3CDTF">2011-11-02T04:15:00Z</dcterms:created>
  <dcterms:modified xsi:type="dcterms:W3CDTF">2025-06-18T08:37:00Z</dcterms:modified>
</cp:coreProperties>
</file>